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7646039" w14:textId="00F6F362" w:rsidR="00FB31DC" w:rsidRDefault="00FB31DC"/>
    <w:p w14:paraId="489CEC2D" w14:textId="0506A90F" w:rsidR="00C312FB" w:rsidRDefault="00711E2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197095" wp14:editId="26F022CD">
                <wp:simplePos x="0" y="0"/>
                <wp:positionH relativeFrom="column">
                  <wp:posOffset>2186305</wp:posOffset>
                </wp:positionH>
                <wp:positionV relativeFrom="paragraph">
                  <wp:posOffset>821055</wp:posOffset>
                </wp:positionV>
                <wp:extent cx="4102100" cy="7886700"/>
                <wp:effectExtent l="0" t="0" r="12700" b="12700"/>
                <wp:wrapSquare wrapText="bothSides"/>
                <wp:docPr id="188973738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4102100" cy="788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937E48C" w14:textId="09BFDFFE" w:rsidR="00F11CB3" w:rsidRPr="00F11CB3" w:rsidRDefault="00DA197C" w:rsidP="00F11CB3">
                            <w:r w:rsidRPr="00114D98">
                              <w:rPr>
                                <w:rStyle w:val="TitelZchn"/>
                              </w:rPr>
                              <w:t>Reformeifer</w:t>
                            </w:r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114D98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proofErr w:type="spellStart"/>
                            <w:r w:rsidR="00114D98">
                              <w:rPr>
                                <w:rFonts w:eastAsiaTheme="minorHAnsi"/>
                                <w:lang w:eastAsia="en-US"/>
                              </w:rPr>
                              <w:t>Ref</w:t>
                            </w:r>
                            <w:r w:rsidR="00EB0BE1">
                              <w:rPr>
                                <w:rFonts w:eastAsiaTheme="minorHAnsi"/>
                                <w:lang w:eastAsia="en-US"/>
                              </w:rPr>
                              <w:t>ormeifer</w:t>
                            </w:r>
                            <w:proofErr w:type="spellEnd"/>
                            <w:r w:rsidR="00EB0BE1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lang w:eastAsia="en-US"/>
                              </w:rPr>
                              <w:t>ist Gebot der Stunde</w:t>
                            </w:r>
                            <w:r w:rsidR="00FC41CB">
                              <w:rPr>
                                <w:rFonts w:eastAsiaTheme="minorHAnsi"/>
                                <w:lang w:eastAsia="en-US"/>
                              </w:rPr>
                              <w:t xml:space="preserve"> und belohnt die „Macher“.</w:t>
                            </w:r>
                            <w:r w:rsidR="00FC41CB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  <w:t xml:space="preserve">Die Spezialisten </w:t>
                            </w:r>
                            <w:r w:rsidR="008E5801">
                              <w:rPr>
                                <w:rFonts w:eastAsiaTheme="minorHAnsi"/>
                                <w:lang w:eastAsia="en-US"/>
                              </w:rPr>
                              <w:t>vom Institut für ganzheitliches Gebäudemanagement (IFGM) aus Münster</w:t>
                            </w:r>
                            <w:r w:rsidR="00B84F6E">
                              <w:rPr>
                                <w:rFonts w:eastAsiaTheme="minorHAnsi"/>
                                <w:lang w:eastAsia="en-US"/>
                              </w:rPr>
                              <w:t>, leiten nach einer kostenlosen „Vor-Ort-</w:t>
                            </w:r>
                            <w:r w:rsidR="00C128AB">
                              <w:rPr>
                                <w:rFonts w:eastAsiaTheme="minorHAnsi"/>
                                <w:lang w:eastAsia="en-US"/>
                              </w:rPr>
                              <w:t>Ist-</w:t>
                            </w:r>
                            <w:r w:rsidR="00B84F6E">
                              <w:rPr>
                                <w:rFonts w:eastAsiaTheme="minorHAnsi"/>
                                <w:lang w:eastAsia="en-US"/>
                              </w:rPr>
                              <w:t>Analyse“</w:t>
                            </w:r>
                            <w:r w:rsidR="00C128AB">
                              <w:rPr>
                                <w:rFonts w:eastAsiaTheme="minorHAnsi"/>
                                <w:lang w:eastAsia="en-US"/>
                              </w:rPr>
                              <w:t xml:space="preserve"> und einer </w:t>
                            </w:r>
                            <w:r w:rsidR="0088020C">
                              <w:rPr>
                                <w:rFonts w:eastAsiaTheme="minorHAnsi"/>
                                <w:lang w:eastAsia="en-US"/>
                              </w:rPr>
                              <w:t>Budget</w:t>
                            </w:r>
                            <w:r w:rsidR="00C128AB">
                              <w:rPr>
                                <w:rFonts w:eastAsiaTheme="minorHAnsi"/>
                                <w:lang w:eastAsia="en-US"/>
                              </w:rPr>
                              <w:t xml:space="preserve">vorgabe des Auftraggebers </w:t>
                            </w:r>
                            <w:r w:rsidR="009E237F">
                              <w:rPr>
                                <w:rFonts w:eastAsiaTheme="minorHAnsi"/>
                                <w:lang w:eastAsia="en-US"/>
                              </w:rPr>
                              <w:t>Soll-</w:t>
                            </w:r>
                            <w:proofErr w:type="gramStart"/>
                            <w:r w:rsidR="009E237F">
                              <w:rPr>
                                <w:rFonts w:eastAsiaTheme="minorHAnsi"/>
                                <w:lang w:eastAsia="en-US"/>
                              </w:rPr>
                              <w:t xml:space="preserve">Optimierungsprozesse </w:t>
                            </w:r>
                            <w:r w:rsidR="006C51A6">
                              <w:rPr>
                                <w:rFonts w:eastAsiaTheme="minorHAnsi"/>
                                <w:lang w:eastAsia="en-US"/>
                              </w:rPr>
                              <w:t xml:space="preserve"> für</w:t>
                            </w:r>
                            <w:proofErr w:type="gramEnd"/>
                            <w:r w:rsidR="006C51A6">
                              <w:rPr>
                                <w:rFonts w:eastAsiaTheme="minorHAnsi"/>
                                <w:lang w:eastAsia="en-US"/>
                              </w:rPr>
                              <w:t xml:space="preserve"> die komplexe</w:t>
                            </w:r>
                            <w:r w:rsidR="001B0826">
                              <w:rPr>
                                <w:rFonts w:eastAsiaTheme="minorHAnsi"/>
                                <w:lang w:eastAsia="en-US"/>
                              </w:rPr>
                              <w:t xml:space="preserve">n Tätigkeitsfelder des Gebäudemanagements </w:t>
                            </w:r>
                            <w:r w:rsidR="009E237F">
                              <w:rPr>
                                <w:rFonts w:eastAsiaTheme="minorHAnsi"/>
                                <w:lang w:eastAsia="en-US"/>
                              </w:rPr>
                              <w:t>ein</w:t>
                            </w:r>
                            <w:r w:rsidR="00C84CBF">
                              <w:rPr>
                                <w:rFonts w:eastAsiaTheme="minorHAnsi"/>
                                <w:lang w:eastAsia="en-US"/>
                              </w:rPr>
                              <w:t xml:space="preserve">. </w:t>
                            </w:r>
                            <w:r w:rsidR="001B0826">
                              <w:rPr>
                                <w:rFonts w:eastAsiaTheme="minorHAnsi"/>
                                <w:lang w:eastAsia="en-US"/>
                              </w:rPr>
                              <w:t>B</w:t>
                            </w:r>
                            <w:r w:rsidR="00DB3A30">
                              <w:rPr>
                                <w:rFonts w:eastAsiaTheme="minorHAnsi"/>
                                <w:lang w:eastAsia="en-US"/>
                              </w:rPr>
                              <w:t>ranchenspezifische Notwendigkeit</w:t>
                            </w:r>
                            <w:r w:rsidR="00C76139">
                              <w:rPr>
                                <w:rFonts w:eastAsiaTheme="minorHAnsi"/>
                                <w:lang w:eastAsia="en-US"/>
                              </w:rPr>
                              <w:t>en</w:t>
                            </w:r>
                            <w:r w:rsidR="00DB3A30">
                              <w:rPr>
                                <w:rFonts w:eastAsiaTheme="minorHAnsi"/>
                                <w:lang w:eastAsia="en-US"/>
                              </w:rPr>
                              <w:t xml:space="preserve"> bei der Industrie</w:t>
                            </w:r>
                            <w:r w:rsidR="00527ED7">
                              <w:rPr>
                                <w:rFonts w:eastAsiaTheme="minorHAnsi"/>
                                <w:lang w:eastAsia="en-US"/>
                              </w:rPr>
                              <w:t>, Hotel und Gastronomie, Öffentli</w:t>
                            </w:r>
                            <w:r w:rsidR="00603864">
                              <w:rPr>
                                <w:rFonts w:eastAsiaTheme="minorHAnsi"/>
                                <w:lang w:eastAsia="en-US"/>
                              </w:rPr>
                              <w:t>c</w:t>
                            </w:r>
                            <w:r w:rsidR="00527ED7">
                              <w:rPr>
                                <w:rFonts w:eastAsiaTheme="minorHAnsi"/>
                                <w:lang w:eastAsia="en-US"/>
                              </w:rPr>
                              <w:t>he</w:t>
                            </w:r>
                            <w:r w:rsidR="00C76139">
                              <w:rPr>
                                <w:rFonts w:eastAsiaTheme="minorHAnsi"/>
                                <w:lang w:eastAsia="en-US"/>
                              </w:rPr>
                              <w:t>n</w:t>
                            </w:r>
                            <w:r w:rsidR="00527ED7">
                              <w:rPr>
                                <w:rFonts w:eastAsiaTheme="minorHAnsi"/>
                                <w:lang w:eastAsia="en-US"/>
                              </w:rPr>
                              <w:t xml:space="preserve"> Liegenschaften </w:t>
                            </w:r>
                            <w:r w:rsidR="00C76139">
                              <w:rPr>
                                <w:rFonts w:eastAsiaTheme="minorHAnsi"/>
                                <w:lang w:eastAsia="en-US"/>
                              </w:rPr>
                              <w:t>oder</w:t>
                            </w:r>
                            <w:r w:rsidR="00527ED7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603864">
                              <w:rPr>
                                <w:rFonts w:eastAsiaTheme="minorHAnsi"/>
                                <w:lang w:eastAsia="en-US"/>
                              </w:rPr>
                              <w:t>Einrichtungen des Pflege- und Gesundheitswesens</w:t>
                            </w:r>
                            <w:r w:rsidR="00931926">
                              <w:rPr>
                                <w:rFonts w:eastAsiaTheme="minorHAnsi"/>
                                <w:lang w:eastAsia="en-US"/>
                              </w:rPr>
                              <w:t xml:space="preserve"> werden dabei berücksichtigt. </w:t>
                            </w:r>
                            <w:r w:rsidR="009C7622">
                              <w:rPr>
                                <w:rFonts w:eastAsiaTheme="minorHAnsi"/>
                                <w:lang w:eastAsia="en-US"/>
                              </w:rPr>
                              <w:t>Die 7 Faktoren des</w:t>
                            </w:r>
                            <w:r w:rsidR="00C57800">
                              <w:rPr>
                                <w:rFonts w:eastAsiaTheme="minorHAnsi"/>
                                <w:lang w:eastAsia="en-US"/>
                              </w:rPr>
                              <w:t xml:space="preserve"> integralen Gebäudemanagements ze</w:t>
                            </w:r>
                            <w:r w:rsidR="00CC35B2">
                              <w:rPr>
                                <w:rFonts w:eastAsiaTheme="minorHAnsi"/>
                                <w:lang w:eastAsia="en-US"/>
                              </w:rPr>
                              <w:t>i</w:t>
                            </w:r>
                            <w:r w:rsidR="00C57800">
                              <w:rPr>
                                <w:rFonts w:eastAsiaTheme="minorHAnsi"/>
                                <w:lang w:eastAsia="en-US"/>
                              </w:rPr>
                              <w:t>g</w:t>
                            </w:r>
                            <w:r w:rsidR="007C4082">
                              <w:rPr>
                                <w:rFonts w:eastAsiaTheme="minorHAnsi"/>
                                <w:lang w:eastAsia="en-US"/>
                              </w:rPr>
                              <w:t>en</w:t>
                            </w:r>
                            <w:r w:rsidR="00C57800">
                              <w:rPr>
                                <w:rFonts w:eastAsiaTheme="minorHAnsi"/>
                                <w:lang w:eastAsia="en-US"/>
                              </w:rPr>
                              <w:t xml:space="preserve"> sowohl </w:t>
                            </w:r>
                            <w:r w:rsidR="00CC35B2">
                              <w:rPr>
                                <w:rFonts w:eastAsiaTheme="minorHAnsi"/>
                                <w:lang w:eastAsia="en-US"/>
                              </w:rPr>
                              <w:t>d</w:t>
                            </w:r>
                            <w:r w:rsidR="007C4082">
                              <w:rPr>
                                <w:rFonts w:eastAsiaTheme="minorHAnsi"/>
                                <w:lang w:eastAsia="en-US"/>
                              </w:rPr>
                              <w:t>en</w:t>
                            </w:r>
                            <w:r w:rsidR="00CC35B2">
                              <w:rPr>
                                <w:rFonts w:eastAsiaTheme="minorHAnsi"/>
                                <w:lang w:eastAsia="en-US"/>
                              </w:rPr>
                              <w:t xml:space="preserve"> „Selber-</w:t>
                            </w:r>
                            <w:r w:rsidR="007C4082">
                              <w:rPr>
                                <w:rFonts w:eastAsiaTheme="minorHAnsi"/>
                                <w:lang w:eastAsia="en-US"/>
                              </w:rPr>
                              <w:t>M</w:t>
                            </w:r>
                            <w:r w:rsidR="00CC35B2">
                              <w:rPr>
                                <w:rFonts w:eastAsiaTheme="minorHAnsi"/>
                                <w:lang w:eastAsia="en-US"/>
                              </w:rPr>
                              <w:t>acher</w:t>
                            </w:r>
                            <w:r w:rsidR="007C4082">
                              <w:rPr>
                                <w:rFonts w:eastAsiaTheme="minorHAnsi"/>
                                <w:lang w:eastAsia="en-US"/>
                              </w:rPr>
                              <w:t>n</w:t>
                            </w:r>
                            <w:r w:rsidR="00CC35B2">
                              <w:rPr>
                                <w:rFonts w:eastAsiaTheme="minorHAnsi"/>
                                <w:lang w:eastAsia="en-US"/>
                              </w:rPr>
                              <w:t>“ als auch beauftragten</w:t>
                            </w:r>
                            <w:r w:rsidR="00E91403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992A63">
                              <w:rPr>
                                <w:rFonts w:eastAsiaTheme="minorHAnsi"/>
                                <w:lang w:eastAsia="en-US"/>
                              </w:rPr>
                              <w:t>Gebäudedienstleister</w:t>
                            </w:r>
                            <w:r w:rsidR="007C4082">
                              <w:rPr>
                                <w:rFonts w:eastAsiaTheme="minorHAnsi"/>
                                <w:lang w:eastAsia="en-US"/>
                              </w:rPr>
                              <w:t>n</w:t>
                            </w:r>
                            <w:r w:rsidR="00992A63">
                              <w:rPr>
                                <w:rFonts w:eastAsiaTheme="minorHAnsi"/>
                                <w:lang w:eastAsia="en-US"/>
                              </w:rPr>
                              <w:t xml:space="preserve"> optimierte Vorgehensweisen auf</w:t>
                            </w:r>
                            <w:r w:rsidR="0029199C">
                              <w:rPr>
                                <w:rFonts w:eastAsiaTheme="minorHAnsi"/>
                                <w:lang w:eastAsia="en-US"/>
                              </w:rPr>
                              <w:t>. Kostenstabilität, Qualitätsverbesserung ohne Überforderung</w:t>
                            </w:r>
                            <w:r w:rsidR="00FC3E2E">
                              <w:rPr>
                                <w:rFonts w:eastAsiaTheme="minorHAnsi"/>
                                <w:lang w:eastAsia="en-US"/>
                              </w:rPr>
                              <w:t xml:space="preserve"> der in diesem Aufgabengebiet tätigen Menschen</w:t>
                            </w:r>
                            <w:r w:rsidR="00952723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6D3124">
                              <w:rPr>
                                <w:rFonts w:eastAsiaTheme="minorHAnsi"/>
                                <w:lang w:eastAsia="en-US"/>
                              </w:rPr>
                              <w:t xml:space="preserve">durch </w:t>
                            </w:r>
                            <w:r w:rsidR="00D729C9">
                              <w:rPr>
                                <w:rFonts w:eastAsiaTheme="minorHAnsi"/>
                                <w:lang w:eastAsia="en-US"/>
                              </w:rPr>
                              <w:t>ergonomische</w:t>
                            </w:r>
                            <w:r w:rsidR="006D3124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D729C9">
                              <w:rPr>
                                <w:rFonts w:eastAsiaTheme="minorHAnsi"/>
                                <w:lang w:eastAsia="en-US"/>
                              </w:rPr>
                              <w:t>Maßnahmen</w:t>
                            </w:r>
                            <w:r w:rsidR="00232FCF">
                              <w:rPr>
                                <w:rFonts w:eastAsiaTheme="minorHAnsi"/>
                                <w:lang w:eastAsia="en-US"/>
                              </w:rPr>
                              <w:t>,</w:t>
                            </w:r>
                            <w:r w:rsidR="00D729C9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CE103E">
                              <w:rPr>
                                <w:rFonts w:eastAsiaTheme="minorHAnsi"/>
                                <w:lang w:eastAsia="en-US"/>
                              </w:rPr>
                              <w:t xml:space="preserve">sind Eckpfeiler des </w:t>
                            </w:r>
                            <w:proofErr w:type="gramStart"/>
                            <w:r w:rsidR="00CE103E">
                              <w:rPr>
                                <w:rFonts w:eastAsiaTheme="minorHAnsi"/>
                                <w:lang w:eastAsia="en-US"/>
                              </w:rPr>
                              <w:t>IFGM Dreiklangs</w:t>
                            </w:r>
                            <w:proofErr w:type="gramEnd"/>
                            <w:r w:rsidR="00681747">
                              <w:rPr>
                                <w:rFonts w:eastAsiaTheme="minorHAnsi"/>
                                <w:lang w:eastAsia="en-US"/>
                              </w:rPr>
                              <w:t>, d</w:t>
                            </w:r>
                            <w:r w:rsidR="007E429A">
                              <w:rPr>
                                <w:rFonts w:eastAsiaTheme="minorHAnsi"/>
                                <w:lang w:eastAsia="en-US"/>
                              </w:rPr>
                              <w:t xml:space="preserve">ie </w:t>
                            </w:r>
                            <w:r w:rsidR="00681747">
                              <w:rPr>
                                <w:rFonts w:eastAsiaTheme="minorHAnsi"/>
                                <w:lang w:eastAsia="en-US"/>
                              </w:rPr>
                              <w:t xml:space="preserve">individuell harmonisch </w:t>
                            </w:r>
                            <w:r w:rsidR="002122FB">
                              <w:rPr>
                                <w:rFonts w:eastAsiaTheme="minorHAnsi"/>
                                <w:lang w:eastAsia="en-US"/>
                              </w:rPr>
                              <w:t>auf die Gegebenheiten des Auftrag</w:t>
                            </w:r>
                            <w:r w:rsidR="00955399">
                              <w:rPr>
                                <w:rFonts w:eastAsiaTheme="minorHAnsi"/>
                                <w:lang w:eastAsia="en-US"/>
                              </w:rPr>
                              <w:t>gebers abgestimmt w</w:t>
                            </w:r>
                            <w:r w:rsidR="00A01481">
                              <w:rPr>
                                <w:rFonts w:eastAsiaTheme="minorHAnsi"/>
                                <w:lang w:eastAsia="en-US"/>
                              </w:rPr>
                              <w:t>erden</w:t>
                            </w:r>
                            <w:r w:rsidR="00955399">
                              <w:rPr>
                                <w:rFonts w:eastAsiaTheme="minorHAnsi"/>
                                <w:lang w:eastAsia="en-US"/>
                              </w:rPr>
                              <w:t>.</w:t>
                            </w:r>
                            <w:r w:rsidR="00955399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  <w:t xml:space="preserve">Wenn Sie wissen wollen, wie man Ihr Budget für Gebäudemanagement </w:t>
                            </w:r>
                            <w:r w:rsidR="00D76955">
                              <w:rPr>
                                <w:rFonts w:eastAsiaTheme="minorHAnsi"/>
                                <w:lang w:eastAsia="en-US"/>
                              </w:rPr>
                              <w:t>besser plant und praxisgerecht</w:t>
                            </w:r>
                            <w:r w:rsidR="001C69EA">
                              <w:rPr>
                                <w:rFonts w:eastAsiaTheme="minorHAnsi"/>
                                <w:lang w:eastAsia="en-US"/>
                              </w:rPr>
                              <w:t xml:space="preserve">er </w:t>
                            </w:r>
                            <w:r w:rsidR="00D76955">
                              <w:rPr>
                                <w:rFonts w:eastAsiaTheme="minorHAnsi"/>
                                <w:lang w:eastAsia="en-US"/>
                              </w:rPr>
                              <w:t xml:space="preserve">umsetzt, nehmen Sie gerne Kontakt auf. </w:t>
                            </w:r>
                            <w:r w:rsidR="003A79A6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CA3986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D76955">
                              <w:rPr>
                                <w:rFonts w:eastAsiaTheme="minorHAnsi"/>
                                <w:lang w:eastAsia="en-US"/>
                              </w:rPr>
                              <w:t xml:space="preserve">Messe: </w:t>
                            </w:r>
                            <w:r w:rsidR="00D76955" w:rsidRPr="003A79A6">
                              <w:rPr>
                                <w:rFonts w:eastAsiaTheme="minorHAnsi"/>
                                <w:b/>
                                <w:bCs/>
                                <w:lang w:eastAsia="en-US"/>
                              </w:rPr>
                              <w:t>CLEAN PRO EXPO</w:t>
                            </w:r>
                            <w:r w:rsidR="00D76955">
                              <w:rPr>
                                <w:rFonts w:eastAsiaTheme="minorHAnsi"/>
                                <w:lang w:eastAsia="en-US"/>
                              </w:rPr>
                              <w:t xml:space="preserve">, </w:t>
                            </w:r>
                            <w:r w:rsidR="00D76955" w:rsidRPr="00B52145">
                              <w:rPr>
                                <w:rFonts w:eastAsiaTheme="minorHAnsi"/>
                                <w:b/>
                                <w:bCs/>
                                <w:lang w:eastAsia="en-US"/>
                              </w:rPr>
                              <w:t>Friedrichshafen</w:t>
                            </w:r>
                            <w:r w:rsidR="006759B8">
                              <w:rPr>
                                <w:rFonts w:eastAsiaTheme="minorHAnsi"/>
                                <w:lang w:eastAsia="en-US"/>
                              </w:rPr>
                              <w:t xml:space="preserve"> </w:t>
                            </w:r>
                            <w:r w:rsidR="00B52145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6759B8">
                              <w:rPr>
                                <w:rFonts w:eastAsiaTheme="minorHAnsi"/>
                                <w:lang w:eastAsia="en-US"/>
                              </w:rPr>
                              <w:t xml:space="preserve">vom 15.–17. September 2026, </w:t>
                            </w:r>
                            <w:r w:rsidR="003A79A6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6759B8">
                              <w:rPr>
                                <w:rFonts w:eastAsiaTheme="minorHAnsi"/>
                                <w:lang w:eastAsia="en-US"/>
                              </w:rPr>
                              <w:t>Hallen-/ Stand</w:t>
                            </w:r>
                            <w:r w:rsidR="00CA3986">
                              <w:rPr>
                                <w:rFonts w:eastAsiaTheme="minorHAnsi"/>
                                <w:lang w:eastAsia="en-US"/>
                              </w:rPr>
                              <w:t xml:space="preserve"> Nr. B5-311</w:t>
                            </w:r>
                            <w:r w:rsidR="00840081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840081">
                              <w:rPr>
                                <w:rFonts w:eastAsiaTheme="minorHAnsi"/>
                                <w:lang w:eastAsia="en-US"/>
                              </w:rPr>
                              <w:br/>
                            </w:r>
                            <w:r w:rsidR="00840081" w:rsidRPr="005435CD">
                              <w:rPr>
                                <w:b/>
                                <w:bCs/>
                              </w:rPr>
                              <w:t>Institut für Ganzheitliches Gebäudemanagement GmbH</w:t>
                            </w:r>
                            <w:r w:rsidR="00840081" w:rsidRPr="005435CD">
                              <w:br/>
                              <w:t>Münsterstraße 111</w:t>
                            </w:r>
                            <w:r w:rsidR="00840081" w:rsidRPr="005435CD">
                              <w:br/>
                              <w:t>48155 Münster </w:t>
                            </w:r>
                            <w:r w:rsidR="00840081" w:rsidRPr="005435CD">
                              <w:br/>
                            </w:r>
                            <w:r w:rsidR="00840081" w:rsidRPr="005435CD">
                              <w:br/>
                              <w:t>Telefon: </w:t>
                            </w:r>
                            <w:hyperlink r:id="rId6" w:history="1">
                              <w:r w:rsidR="00840081" w:rsidRPr="005435CD">
                                <w:t>+49 (0)25 71 87 97 65 3</w:t>
                              </w:r>
                            </w:hyperlink>
                            <w:r w:rsidR="00840081" w:rsidRPr="005435CD">
                              <w:br/>
                              <w:t>E-Mail: </w:t>
                            </w:r>
                            <w:hyperlink r:id="rId7" w:history="1">
                              <w:r w:rsidR="00840081" w:rsidRPr="005435CD">
                                <w:t>info@gebaeudemanagement-institut.de</w:t>
                              </w:r>
                            </w:hyperlink>
                            <w:r w:rsidR="00F11CB3">
                              <w:t xml:space="preserve"> </w:t>
                            </w:r>
                            <w:r w:rsidR="00F11CB3">
                              <w:br/>
                            </w:r>
                            <w:r w:rsidR="00F11CB3" w:rsidRPr="00F11CB3">
                              <w:rPr>
                                <w:rStyle w:val="Fett"/>
                                <w:rFonts w:eastAsia="Times New Roman"/>
                              </w:rPr>
                              <w:t>https://www.gebaeudemanagement-institut.de</w:t>
                            </w:r>
                            <w:r w:rsidR="00F11CB3">
                              <w:rPr>
                                <w:rStyle w:val="Fett"/>
                                <w:rFonts w:eastAsia="Times New Roman"/>
                              </w:rPr>
                              <w:br/>
                            </w:r>
                            <w:r w:rsidR="00F11CB3" w:rsidRPr="00007D42">
                              <w:rPr>
                                <w:rStyle w:val="Fett"/>
                                <w:rFonts w:eastAsia="Times New Roman"/>
                                <w:sz w:val="22"/>
                                <w:szCs w:val="22"/>
                              </w:rPr>
                              <w:t>- Christian Talaga -</w:t>
                            </w:r>
                          </w:p>
                          <w:p w14:paraId="30479811" w14:textId="77777777" w:rsidR="00F11CB3" w:rsidRPr="00007D42" w:rsidRDefault="00F11CB3" w:rsidP="00F11CB3">
                            <w:pP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</w:pPr>
                            <w:r w:rsidRPr="00007D42"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Münsterstraße 111</w:t>
                            </w:r>
                          </w:p>
                          <w:p w14:paraId="45A18969" w14:textId="77777777" w:rsidR="00F11CB3" w:rsidRPr="00007D42" w:rsidRDefault="00F11CB3" w:rsidP="00F11CB3">
                            <w:pPr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</w:pPr>
                            <w:r w:rsidRPr="00007D42">
                              <w:rPr>
                                <w:rFonts w:eastAsia="Times New Roman"/>
                                <w:sz w:val="22"/>
                                <w:szCs w:val="22"/>
                              </w:rPr>
                              <w:t>D-48155 Münster</w:t>
                            </w:r>
                          </w:p>
                          <w:p w14:paraId="1A0126BD" w14:textId="77777777" w:rsidR="00F11CB3" w:rsidRPr="005435CD" w:rsidRDefault="00F11CB3" w:rsidP="00DA197C">
                            <w:pPr>
                              <w:rPr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197095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172.15pt;margin-top:64.65pt;width:323pt;height:621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" filled="f" strokeweight=".5pt">
                <v:textbox>
                  <w:txbxContent>
                    <w:p w14:paraId="3937E48C" w14:textId="09BFDFFE" w:rsidR="00F11CB3" w:rsidRPr="00F11CB3" w:rsidRDefault="00DA197C" w:rsidP="00F11CB3">
                      <w:r w:rsidRPr="00114D98">
                        <w:rPr>
                          <w:rStyle w:val="TitelZchn"/>
                        </w:rPr>
                        <w:t>Reformeifer</w:t>
                      </w:r>
                      <w:r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114D98">
                        <w:rPr>
                          <w:rFonts w:eastAsiaTheme="minorHAnsi"/>
                          <w:lang w:eastAsia="en-US"/>
                        </w:rPr>
                        <w:br/>
                      </w:r>
                      <w:proofErr w:type="spellStart"/>
                      <w:r w:rsidR="00114D98">
                        <w:rPr>
                          <w:rFonts w:eastAsiaTheme="minorHAnsi"/>
                          <w:lang w:eastAsia="en-US"/>
                        </w:rPr>
                        <w:t>Ref</w:t>
                      </w:r>
                      <w:r w:rsidR="00EB0BE1">
                        <w:rPr>
                          <w:rFonts w:eastAsiaTheme="minorHAnsi"/>
                          <w:lang w:eastAsia="en-US"/>
                        </w:rPr>
                        <w:t>ormeifer</w:t>
                      </w:r>
                      <w:proofErr w:type="spellEnd"/>
                      <w:r w:rsidR="00EB0BE1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lang w:eastAsia="en-US"/>
                        </w:rPr>
                        <w:t>ist Gebot der Stunde</w:t>
                      </w:r>
                      <w:r w:rsidR="00FC41CB">
                        <w:rPr>
                          <w:rFonts w:eastAsiaTheme="minorHAnsi"/>
                          <w:lang w:eastAsia="en-US"/>
                        </w:rPr>
                        <w:t xml:space="preserve"> und belohnt die „Macher“.</w:t>
                      </w:r>
                      <w:r w:rsidR="00FC41CB">
                        <w:rPr>
                          <w:rFonts w:eastAsiaTheme="minorHAnsi"/>
                          <w:lang w:eastAsia="en-US"/>
                        </w:rPr>
                        <w:br/>
                        <w:t xml:space="preserve">Die Spezialisten </w:t>
                      </w:r>
                      <w:r w:rsidR="008E5801">
                        <w:rPr>
                          <w:rFonts w:eastAsiaTheme="minorHAnsi"/>
                          <w:lang w:eastAsia="en-US"/>
                        </w:rPr>
                        <w:t>vom Institut für ganzheitliches Gebäudemanagement (IFGM) aus Münster</w:t>
                      </w:r>
                      <w:r w:rsidR="00B84F6E">
                        <w:rPr>
                          <w:rFonts w:eastAsiaTheme="minorHAnsi"/>
                          <w:lang w:eastAsia="en-US"/>
                        </w:rPr>
                        <w:t>, leiten nach einer kostenlosen „Vor-Ort-</w:t>
                      </w:r>
                      <w:r w:rsidR="00C128AB">
                        <w:rPr>
                          <w:rFonts w:eastAsiaTheme="minorHAnsi"/>
                          <w:lang w:eastAsia="en-US"/>
                        </w:rPr>
                        <w:t>Ist-</w:t>
                      </w:r>
                      <w:r w:rsidR="00B84F6E">
                        <w:rPr>
                          <w:rFonts w:eastAsiaTheme="minorHAnsi"/>
                          <w:lang w:eastAsia="en-US"/>
                        </w:rPr>
                        <w:t>Analyse“</w:t>
                      </w:r>
                      <w:r w:rsidR="00C128AB">
                        <w:rPr>
                          <w:rFonts w:eastAsiaTheme="minorHAnsi"/>
                          <w:lang w:eastAsia="en-US"/>
                        </w:rPr>
                        <w:t xml:space="preserve"> und einer </w:t>
                      </w:r>
                      <w:r w:rsidR="0088020C">
                        <w:rPr>
                          <w:rFonts w:eastAsiaTheme="minorHAnsi"/>
                          <w:lang w:eastAsia="en-US"/>
                        </w:rPr>
                        <w:t>Budget</w:t>
                      </w:r>
                      <w:r w:rsidR="00C128AB">
                        <w:rPr>
                          <w:rFonts w:eastAsiaTheme="minorHAnsi"/>
                          <w:lang w:eastAsia="en-US"/>
                        </w:rPr>
                        <w:t xml:space="preserve">vorgabe des Auftraggebers </w:t>
                      </w:r>
                      <w:r w:rsidR="009E237F">
                        <w:rPr>
                          <w:rFonts w:eastAsiaTheme="minorHAnsi"/>
                          <w:lang w:eastAsia="en-US"/>
                        </w:rPr>
                        <w:t>Soll-</w:t>
                      </w:r>
                      <w:proofErr w:type="gramStart"/>
                      <w:r w:rsidR="009E237F">
                        <w:rPr>
                          <w:rFonts w:eastAsiaTheme="minorHAnsi"/>
                          <w:lang w:eastAsia="en-US"/>
                        </w:rPr>
                        <w:t xml:space="preserve">Optimierungsprozesse </w:t>
                      </w:r>
                      <w:r w:rsidR="006C51A6">
                        <w:rPr>
                          <w:rFonts w:eastAsiaTheme="minorHAnsi"/>
                          <w:lang w:eastAsia="en-US"/>
                        </w:rPr>
                        <w:t xml:space="preserve"> für</w:t>
                      </w:r>
                      <w:proofErr w:type="gramEnd"/>
                      <w:r w:rsidR="006C51A6">
                        <w:rPr>
                          <w:rFonts w:eastAsiaTheme="minorHAnsi"/>
                          <w:lang w:eastAsia="en-US"/>
                        </w:rPr>
                        <w:t xml:space="preserve"> die komplexe</w:t>
                      </w:r>
                      <w:r w:rsidR="001B0826">
                        <w:rPr>
                          <w:rFonts w:eastAsiaTheme="minorHAnsi"/>
                          <w:lang w:eastAsia="en-US"/>
                        </w:rPr>
                        <w:t xml:space="preserve">n Tätigkeitsfelder des Gebäudemanagements </w:t>
                      </w:r>
                      <w:r w:rsidR="009E237F">
                        <w:rPr>
                          <w:rFonts w:eastAsiaTheme="minorHAnsi"/>
                          <w:lang w:eastAsia="en-US"/>
                        </w:rPr>
                        <w:t>ein</w:t>
                      </w:r>
                      <w:r w:rsidR="00C84CBF">
                        <w:rPr>
                          <w:rFonts w:eastAsiaTheme="minorHAnsi"/>
                          <w:lang w:eastAsia="en-US"/>
                        </w:rPr>
                        <w:t xml:space="preserve">. </w:t>
                      </w:r>
                      <w:r w:rsidR="001B0826">
                        <w:rPr>
                          <w:rFonts w:eastAsiaTheme="minorHAnsi"/>
                          <w:lang w:eastAsia="en-US"/>
                        </w:rPr>
                        <w:t>B</w:t>
                      </w:r>
                      <w:r w:rsidR="00DB3A30">
                        <w:rPr>
                          <w:rFonts w:eastAsiaTheme="minorHAnsi"/>
                          <w:lang w:eastAsia="en-US"/>
                        </w:rPr>
                        <w:t>ranchenspezifische Notwendigkeit</w:t>
                      </w:r>
                      <w:r w:rsidR="00C76139">
                        <w:rPr>
                          <w:rFonts w:eastAsiaTheme="minorHAnsi"/>
                          <w:lang w:eastAsia="en-US"/>
                        </w:rPr>
                        <w:t>en</w:t>
                      </w:r>
                      <w:r w:rsidR="00DB3A30">
                        <w:rPr>
                          <w:rFonts w:eastAsiaTheme="minorHAnsi"/>
                          <w:lang w:eastAsia="en-US"/>
                        </w:rPr>
                        <w:t xml:space="preserve"> bei der Industrie</w:t>
                      </w:r>
                      <w:r w:rsidR="00527ED7">
                        <w:rPr>
                          <w:rFonts w:eastAsiaTheme="minorHAnsi"/>
                          <w:lang w:eastAsia="en-US"/>
                        </w:rPr>
                        <w:t>, Hotel und Gastronomie, Öffentli</w:t>
                      </w:r>
                      <w:r w:rsidR="00603864">
                        <w:rPr>
                          <w:rFonts w:eastAsiaTheme="minorHAnsi"/>
                          <w:lang w:eastAsia="en-US"/>
                        </w:rPr>
                        <w:t>c</w:t>
                      </w:r>
                      <w:r w:rsidR="00527ED7">
                        <w:rPr>
                          <w:rFonts w:eastAsiaTheme="minorHAnsi"/>
                          <w:lang w:eastAsia="en-US"/>
                        </w:rPr>
                        <w:t>he</w:t>
                      </w:r>
                      <w:r w:rsidR="00C76139">
                        <w:rPr>
                          <w:rFonts w:eastAsiaTheme="minorHAnsi"/>
                          <w:lang w:eastAsia="en-US"/>
                        </w:rPr>
                        <w:t>n</w:t>
                      </w:r>
                      <w:r w:rsidR="00527ED7">
                        <w:rPr>
                          <w:rFonts w:eastAsiaTheme="minorHAnsi"/>
                          <w:lang w:eastAsia="en-US"/>
                        </w:rPr>
                        <w:t xml:space="preserve"> Liegenschaften </w:t>
                      </w:r>
                      <w:r w:rsidR="00C76139">
                        <w:rPr>
                          <w:rFonts w:eastAsiaTheme="minorHAnsi"/>
                          <w:lang w:eastAsia="en-US"/>
                        </w:rPr>
                        <w:t>oder</w:t>
                      </w:r>
                      <w:r w:rsidR="00527ED7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603864">
                        <w:rPr>
                          <w:rFonts w:eastAsiaTheme="minorHAnsi"/>
                          <w:lang w:eastAsia="en-US"/>
                        </w:rPr>
                        <w:t>Einrichtungen des Pflege- und Gesundheitswesens</w:t>
                      </w:r>
                      <w:r w:rsidR="00931926">
                        <w:rPr>
                          <w:rFonts w:eastAsiaTheme="minorHAnsi"/>
                          <w:lang w:eastAsia="en-US"/>
                        </w:rPr>
                        <w:t xml:space="preserve"> werden dabei berücksichtigt. </w:t>
                      </w:r>
                      <w:r w:rsidR="009C7622">
                        <w:rPr>
                          <w:rFonts w:eastAsiaTheme="minorHAnsi"/>
                          <w:lang w:eastAsia="en-US"/>
                        </w:rPr>
                        <w:t>Die 7 Faktoren des</w:t>
                      </w:r>
                      <w:r w:rsidR="00C57800">
                        <w:rPr>
                          <w:rFonts w:eastAsiaTheme="minorHAnsi"/>
                          <w:lang w:eastAsia="en-US"/>
                        </w:rPr>
                        <w:t xml:space="preserve"> integralen Gebäudemanagements ze</w:t>
                      </w:r>
                      <w:r w:rsidR="00CC35B2">
                        <w:rPr>
                          <w:rFonts w:eastAsiaTheme="minorHAnsi"/>
                          <w:lang w:eastAsia="en-US"/>
                        </w:rPr>
                        <w:t>i</w:t>
                      </w:r>
                      <w:r w:rsidR="00C57800">
                        <w:rPr>
                          <w:rFonts w:eastAsiaTheme="minorHAnsi"/>
                          <w:lang w:eastAsia="en-US"/>
                        </w:rPr>
                        <w:t>g</w:t>
                      </w:r>
                      <w:r w:rsidR="007C4082">
                        <w:rPr>
                          <w:rFonts w:eastAsiaTheme="minorHAnsi"/>
                          <w:lang w:eastAsia="en-US"/>
                        </w:rPr>
                        <w:t>en</w:t>
                      </w:r>
                      <w:r w:rsidR="00C57800">
                        <w:rPr>
                          <w:rFonts w:eastAsiaTheme="minorHAnsi"/>
                          <w:lang w:eastAsia="en-US"/>
                        </w:rPr>
                        <w:t xml:space="preserve"> sowohl </w:t>
                      </w:r>
                      <w:r w:rsidR="00CC35B2">
                        <w:rPr>
                          <w:rFonts w:eastAsiaTheme="minorHAnsi"/>
                          <w:lang w:eastAsia="en-US"/>
                        </w:rPr>
                        <w:t>d</w:t>
                      </w:r>
                      <w:r w:rsidR="007C4082">
                        <w:rPr>
                          <w:rFonts w:eastAsiaTheme="minorHAnsi"/>
                          <w:lang w:eastAsia="en-US"/>
                        </w:rPr>
                        <w:t>en</w:t>
                      </w:r>
                      <w:r w:rsidR="00CC35B2">
                        <w:rPr>
                          <w:rFonts w:eastAsiaTheme="minorHAnsi"/>
                          <w:lang w:eastAsia="en-US"/>
                        </w:rPr>
                        <w:t xml:space="preserve"> „Selber-</w:t>
                      </w:r>
                      <w:r w:rsidR="007C4082">
                        <w:rPr>
                          <w:rFonts w:eastAsiaTheme="minorHAnsi"/>
                          <w:lang w:eastAsia="en-US"/>
                        </w:rPr>
                        <w:t>M</w:t>
                      </w:r>
                      <w:r w:rsidR="00CC35B2">
                        <w:rPr>
                          <w:rFonts w:eastAsiaTheme="minorHAnsi"/>
                          <w:lang w:eastAsia="en-US"/>
                        </w:rPr>
                        <w:t>acher</w:t>
                      </w:r>
                      <w:r w:rsidR="007C4082">
                        <w:rPr>
                          <w:rFonts w:eastAsiaTheme="minorHAnsi"/>
                          <w:lang w:eastAsia="en-US"/>
                        </w:rPr>
                        <w:t>n</w:t>
                      </w:r>
                      <w:r w:rsidR="00CC35B2">
                        <w:rPr>
                          <w:rFonts w:eastAsiaTheme="minorHAnsi"/>
                          <w:lang w:eastAsia="en-US"/>
                        </w:rPr>
                        <w:t>“ als auch beauftragten</w:t>
                      </w:r>
                      <w:r w:rsidR="00E91403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992A63">
                        <w:rPr>
                          <w:rFonts w:eastAsiaTheme="minorHAnsi"/>
                          <w:lang w:eastAsia="en-US"/>
                        </w:rPr>
                        <w:t>Gebäudedienstleister</w:t>
                      </w:r>
                      <w:r w:rsidR="007C4082">
                        <w:rPr>
                          <w:rFonts w:eastAsiaTheme="minorHAnsi"/>
                          <w:lang w:eastAsia="en-US"/>
                        </w:rPr>
                        <w:t>n</w:t>
                      </w:r>
                      <w:r w:rsidR="00992A63">
                        <w:rPr>
                          <w:rFonts w:eastAsiaTheme="minorHAnsi"/>
                          <w:lang w:eastAsia="en-US"/>
                        </w:rPr>
                        <w:t xml:space="preserve"> optimierte Vorgehensweisen auf</w:t>
                      </w:r>
                      <w:r w:rsidR="0029199C">
                        <w:rPr>
                          <w:rFonts w:eastAsiaTheme="minorHAnsi"/>
                          <w:lang w:eastAsia="en-US"/>
                        </w:rPr>
                        <w:t>. Kostenstabilität, Qualitätsverbesserung ohne Überforderung</w:t>
                      </w:r>
                      <w:r w:rsidR="00FC3E2E">
                        <w:rPr>
                          <w:rFonts w:eastAsiaTheme="minorHAnsi"/>
                          <w:lang w:eastAsia="en-US"/>
                        </w:rPr>
                        <w:t xml:space="preserve"> der in diesem Aufgabengebiet tätigen Menschen</w:t>
                      </w:r>
                      <w:r w:rsidR="00952723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6D3124">
                        <w:rPr>
                          <w:rFonts w:eastAsiaTheme="minorHAnsi"/>
                          <w:lang w:eastAsia="en-US"/>
                        </w:rPr>
                        <w:t xml:space="preserve">durch </w:t>
                      </w:r>
                      <w:r w:rsidR="00D729C9">
                        <w:rPr>
                          <w:rFonts w:eastAsiaTheme="minorHAnsi"/>
                          <w:lang w:eastAsia="en-US"/>
                        </w:rPr>
                        <w:t>ergonomische</w:t>
                      </w:r>
                      <w:r w:rsidR="006D3124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D729C9">
                        <w:rPr>
                          <w:rFonts w:eastAsiaTheme="minorHAnsi"/>
                          <w:lang w:eastAsia="en-US"/>
                        </w:rPr>
                        <w:t>Maßnahmen</w:t>
                      </w:r>
                      <w:r w:rsidR="00232FCF">
                        <w:rPr>
                          <w:rFonts w:eastAsiaTheme="minorHAnsi"/>
                          <w:lang w:eastAsia="en-US"/>
                        </w:rPr>
                        <w:t>,</w:t>
                      </w:r>
                      <w:r w:rsidR="00D729C9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CE103E">
                        <w:rPr>
                          <w:rFonts w:eastAsiaTheme="minorHAnsi"/>
                          <w:lang w:eastAsia="en-US"/>
                        </w:rPr>
                        <w:t xml:space="preserve">sind Eckpfeiler des </w:t>
                      </w:r>
                      <w:proofErr w:type="gramStart"/>
                      <w:r w:rsidR="00CE103E">
                        <w:rPr>
                          <w:rFonts w:eastAsiaTheme="minorHAnsi"/>
                          <w:lang w:eastAsia="en-US"/>
                        </w:rPr>
                        <w:t>IFGM Dreiklangs</w:t>
                      </w:r>
                      <w:proofErr w:type="gramEnd"/>
                      <w:r w:rsidR="00681747">
                        <w:rPr>
                          <w:rFonts w:eastAsiaTheme="minorHAnsi"/>
                          <w:lang w:eastAsia="en-US"/>
                        </w:rPr>
                        <w:t>, d</w:t>
                      </w:r>
                      <w:r w:rsidR="007E429A">
                        <w:rPr>
                          <w:rFonts w:eastAsiaTheme="minorHAnsi"/>
                          <w:lang w:eastAsia="en-US"/>
                        </w:rPr>
                        <w:t xml:space="preserve">ie </w:t>
                      </w:r>
                      <w:r w:rsidR="00681747">
                        <w:rPr>
                          <w:rFonts w:eastAsiaTheme="minorHAnsi"/>
                          <w:lang w:eastAsia="en-US"/>
                        </w:rPr>
                        <w:t xml:space="preserve">individuell harmonisch </w:t>
                      </w:r>
                      <w:r w:rsidR="002122FB">
                        <w:rPr>
                          <w:rFonts w:eastAsiaTheme="minorHAnsi"/>
                          <w:lang w:eastAsia="en-US"/>
                        </w:rPr>
                        <w:t>auf die Gegebenheiten des Auftrag</w:t>
                      </w:r>
                      <w:r w:rsidR="00955399">
                        <w:rPr>
                          <w:rFonts w:eastAsiaTheme="minorHAnsi"/>
                          <w:lang w:eastAsia="en-US"/>
                        </w:rPr>
                        <w:t>gebers abgestimmt w</w:t>
                      </w:r>
                      <w:r w:rsidR="00A01481">
                        <w:rPr>
                          <w:rFonts w:eastAsiaTheme="minorHAnsi"/>
                          <w:lang w:eastAsia="en-US"/>
                        </w:rPr>
                        <w:t>erden</w:t>
                      </w:r>
                      <w:r w:rsidR="00955399">
                        <w:rPr>
                          <w:rFonts w:eastAsiaTheme="minorHAnsi"/>
                          <w:lang w:eastAsia="en-US"/>
                        </w:rPr>
                        <w:t>.</w:t>
                      </w:r>
                      <w:r w:rsidR="00955399">
                        <w:rPr>
                          <w:rFonts w:eastAsiaTheme="minorHAnsi"/>
                          <w:lang w:eastAsia="en-US"/>
                        </w:rPr>
                        <w:br/>
                        <w:t xml:space="preserve">Wenn Sie wissen wollen, wie man Ihr Budget für Gebäudemanagement </w:t>
                      </w:r>
                      <w:r w:rsidR="00D76955">
                        <w:rPr>
                          <w:rFonts w:eastAsiaTheme="minorHAnsi"/>
                          <w:lang w:eastAsia="en-US"/>
                        </w:rPr>
                        <w:t>besser plant und praxisgerecht</w:t>
                      </w:r>
                      <w:r w:rsidR="001C69EA">
                        <w:rPr>
                          <w:rFonts w:eastAsiaTheme="minorHAnsi"/>
                          <w:lang w:eastAsia="en-US"/>
                        </w:rPr>
                        <w:t xml:space="preserve">er </w:t>
                      </w:r>
                      <w:r w:rsidR="00D76955">
                        <w:rPr>
                          <w:rFonts w:eastAsiaTheme="minorHAnsi"/>
                          <w:lang w:eastAsia="en-US"/>
                        </w:rPr>
                        <w:t xml:space="preserve">umsetzt, nehmen Sie gerne Kontakt auf. </w:t>
                      </w:r>
                      <w:r w:rsidR="003A79A6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CA3986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D76955">
                        <w:rPr>
                          <w:rFonts w:eastAsiaTheme="minorHAnsi"/>
                          <w:lang w:eastAsia="en-US"/>
                        </w:rPr>
                        <w:t xml:space="preserve">Messe: </w:t>
                      </w:r>
                      <w:r w:rsidR="00D76955" w:rsidRPr="003A79A6">
                        <w:rPr>
                          <w:rFonts w:eastAsiaTheme="minorHAnsi"/>
                          <w:b/>
                          <w:bCs/>
                          <w:lang w:eastAsia="en-US"/>
                        </w:rPr>
                        <w:t>CLEAN PRO EXPO</w:t>
                      </w:r>
                      <w:r w:rsidR="00D76955">
                        <w:rPr>
                          <w:rFonts w:eastAsiaTheme="minorHAnsi"/>
                          <w:lang w:eastAsia="en-US"/>
                        </w:rPr>
                        <w:t xml:space="preserve">, </w:t>
                      </w:r>
                      <w:r w:rsidR="00D76955" w:rsidRPr="00B52145">
                        <w:rPr>
                          <w:rFonts w:eastAsiaTheme="minorHAnsi"/>
                          <w:b/>
                          <w:bCs/>
                          <w:lang w:eastAsia="en-US"/>
                        </w:rPr>
                        <w:t>Friedrichshafen</w:t>
                      </w:r>
                      <w:r w:rsidR="006759B8">
                        <w:rPr>
                          <w:rFonts w:eastAsiaTheme="minorHAnsi"/>
                          <w:lang w:eastAsia="en-US"/>
                        </w:rPr>
                        <w:t xml:space="preserve"> </w:t>
                      </w:r>
                      <w:r w:rsidR="00B52145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6759B8">
                        <w:rPr>
                          <w:rFonts w:eastAsiaTheme="minorHAnsi"/>
                          <w:lang w:eastAsia="en-US"/>
                        </w:rPr>
                        <w:t xml:space="preserve">vom 15.–17. September 2026, </w:t>
                      </w:r>
                      <w:r w:rsidR="003A79A6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6759B8">
                        <w:rPr>
                          <w:rFonts w:eastAsiaTheme="minorHAnsi"/>
                          <w:lang w:eastAsia="en-US"/>
                        </w:rPr>
                        <w:t>Hallen-/ Stand</w:t>
                      </w:r>
                      <w:r w:rsidR="00CA3986">
                        <w:rPr>
                          <w:rFonts w:eastAsiaTheme="minorHAnsi"/>
                          <w:lang w:eastAsia="en-US"/>
                        </w:rPr>
                        <w:t xml:space="preserve"> Nr. B5-311</w:t>
                      </w:r>
                      <w:r w:rsidR="00840081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840081">
                        <w:rPr>
                          <w:rFonts w:eastAsiaTheme="minorHAnsi"/>
                          <w:lang w:eastAsia="en-US"/>
                        </w:rPr>
                        <w:br/>
                      </w:r>
                      <w:r w:rsidR="00840081" w:rsidRPr="005435CD">
                        <w:rPr>
                          <w:b/>
                          <w:bCs/>
                        </w:rPr>
                        <w:t>Institut für Ganzheitliches Gebäudemanagement GmbH</w:t>
                      </w:r>
                      <w:r w:rsidR="00840081" w:rsidRPr="005435CD">
                        <w:br/>
                        <w:t>Münsterstraße 111</w:t>
                      </w:r>
                      <w:r w:rsidR="00840081" w:rsidRPr="005435CD">
                        <w:br/>
                        <w:t>48155 Münster </w:t>
                      </w:r>
                      <w:r w:rsidR="00840081" w:rsidRPr="005435CD">
                        <w:br/>
                      </w:r>
                      <w:r w:rsidR="00840081" w:rsidRPr="005435CD">
                        <w:br/>
                        <w:t>Telefon: </w:t>
                      </w:r>
                      <w:hyperlink r:id="rId8" w:history="1">
                        <w:r w:rsidR="00840081" w:rsidRPr="005435CD">
                          <w:t>+49 (0)25 71 87 97 65 3</w:t>
                        </w:r>
                      </w:hyperlink>
                      <w:r w:rsidR="00840081" w:rsidRPr="005435CD">
                        <w:br/>
                        <w:t>E-Mail: </w:t>
                      </w:r>
                      <w:hyperlink r:id="rId9" w:history="1">
                        <w:r w:rsidR="00840081" w:rsidRPr="005435CD">
                          <w:t>info@gebaeudemanagement-institut.de</w:t>
                        </w:r>
                      </w:hyperlink>
                      <w:r w:rsidR="00F11CB3">
                        <w:t xml:space="preserve"> </w:t>
                      </w:r>
                      <w:r w:rsidR="00F11CB3">
                        <w:br/>
                      </w:r>
                      <w:r w:rsidR="00F11CB3" w:rsidRPr="00F11CB3">
                        <w:rPr>
                          <w:rStyle w:val="Fett"/>
                          <w:rFonts w:eastAsia="Times New Roman"/>
                        </w:rPr>
                        <w:t>https://www.gebaeudemanagement-institut.de</w:t>
                      </w:r>
                      <w:r w:rsidR="00F11CB3">
                        <w:rPr>
                          <w:rStyle w:val="Fett"/>
                          <w:rFonts w:eastAsia="Times New Roman"/>
                        </w:rPr>
                        <w:br/>
                      </w:r>
                      <w:r w:rsidR="00F11CB3" w:rsidRPr="00007D42">
                        <w:rPr>
                          <w:rStyle w:val="Fett"/>
                          <w:rFonts w:eastAsia="Times New Roman"/>
                          <w:sz w:val="22"/>
                          <w:szCs w:val="22"/>
                        </w:rPr>
                        <w:t>- Christian Talaga -</w:t>
                      </w:r>
                    </w:p>
                    <w:p w14:paraId="30479811" w14:textId="77777777" w:rsidR="00F11CB3" w:rsidRPr="00007D42" w:rsidRDefault="00F11CB3" w:rsidP="00F11CB3">
                      <w:pPr>
                        <w:rPr>
                          <w:rFonts w:eastAsia="Times New Roman"/>
                          <w:sz w:val="22"/>
                          <w:szCs w:val="22"/>
                        </w:rPr>
                      </w:pPr>
                      <w:r w:rsidRPr="00007D42">
                        <w:rPr>
                          <w:rFonts w:eastAsia="Times New Roman"/>
                          <w:sz w:val="22"/>
                          <w:szCs w:val="22"/>
                        </w:rPr>
                        <w:t>Münsterstraße 111</w:t>
                      </w:r>
                    </w:p>
                    <w:p w14:paraId="45A18969" w14:textId="77777777" w:rsidR="00F11CB3" w:rsidRPr="00007D42" w:rsidRDefault="00F11CB3" w:rsidP="00F11CB3">
                      <w:pPr>
                        <w:rPr>
                          <w:rFonts w:eastAsia="Times New Roman"/>
                          <w:sz w:val="22"/>
                          <w:szCs w:val="22"/>
                        </w:rPr>
                      </w:pPr>
                      <w:r w:rsidRPr="00007D42">
                        <w:rPr>
                          <w:rFonts w:eastAsia="Times New Roman"/>
                          <w:sz w:val="22"/>
                          <w:szCs w:val="22"/>
                        </w:rPr>
                        <w:t>D-48155 Münster</w:t>
                      </w:r>
                    </w:p>
                    <w:p w14:paraId="1A0126BD" w14:textId="77777777" w:rsidR="00F11CB3" w:rsidRPr="005435CD" w:rsidRDefault="00F11CB3" w:rsidP="00DA197C">
                      <w:pPr>
                        <w:rPr>
                          <w:lang w:eastAsia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31DC">
        <w:t>Zeichen inklusive</w:t>
      </w:r>
      <w:r w:rsidR="006C51A6">
        <w:t xml:space="preserve"> Leerzeichen:</w:t>
      </w:r>
      <w:r w:rsidR="003A79A6">
        <w:t xml:space="preserve"> </w:t>
      </w:r>
      <w:r w:rsidR="003A79A6">
        <w:br/>
        <w:t>1.08</w:t>
      </w:r>
      <w:r w:rsidR="002106F2">
        <w:t>6</w:t>
      </w:r>
      <w:r w:rsidR="003A79A6">
        <w:t xml:space="preserve"> </w:t>
      </w:r>
      <w:r w:rsidR="006C51A6">
        <w:br/>
      </w:r>
    </w:p>
    <w:sectPr w:rsidR="00C312FB" w:rsidSect="00711E29">
      <w:headerReference w:type="default" r:id="rId10"/>
      <w:pgSz w:w="11906" w:h="16838"/>
      <w:pgMar w:top="1417" w:right="1417" w:bottom="1134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EEDA29" w14:textId="77777777" w:rsidR="0066605B" w:rsidRDefault="0066605B" w:rsidP="00711E29">
      <w:pPr>
        <w:spacing w:after="0" w:line="240" w:lineRule="auto"/>
      </w:pPr>
      <w:r>
        <w:separator/>
      </w:r>
    </w:p>
  </w:endnote>
  <w:endnote w:type="continuationSeparator" w:id="0">
    <w:p w14:paraId="3A03EB92" w14:textId="77777777" w:rsidR="0066605B" w:rsidRDefault="0066605B" w:rsidP="0071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F90EEE" w14:textId="77777777" w:rsidR="0066605B" w:rsidRDefault="0066605B" w:rsidP="00711E29">
      <w:pPr>
        <w:spacing w:after="0" w:line="240" w:lineRule="auto"/>
      </w:pPr>
      <w:r>
        <w:separator/>
      </w:r>
    </w:p>
  </w:footnote>
  <w:footnote w:type="continuationSeparator" w:id="0">
    <w:p w14:paraId="5C40817D" w14:textId="77777777" w:rsidR="0066605B" w:rsidRDefault="0066605B" w:rsidP="00711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C735A8D" w14:textId="767F74E6" w:rsidR="00711E29" w:rsidRDefault="00711E29">
    <w:pPr>
      <w:pStyle w:val="Kopfzeile"/>
    </w:pPr>
    <w:r>
      <w:rPr>
        <w:noProof/>
      </w:rPr>
      <w:drawing>
        <wp:anchor distT="0" distB="0" distL="114300" distR="114300" simplePos="0" relativeHeight="251658240" behindDoc="1" locked="1" layoutInCell="1" allowOverlap="0" wp14:anchorId="12B48236" wp14:editId="45EC2BE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26898" cy="10764000"/>
          <wp:effectExtent l="0" t="0" r="0" b="0"/>
          <wp:wrapNone/>
          <wp:docPr id="213999764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9997642" name="Grafik 21399976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6898" cy="1076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1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29"/>
    <w:rsid w:val="00114D98"/>
    <w:rsid w:val="00160D72"/>
    <w:rsid w:val="001B0826"/>
    <w:rsid w:val="001C69EA"/>
    <w:rsid w:val="002106F2"/>
    <w:rsid w:val="002122FB"/>
    <w:rsid w:val="00232FCF"/>
    <w:rsid w:val="0029199C"/>
    <w:rsid w:val="003101D3"/>
    <w:rsid w:val="00342DF8"/>
    <w:rsid w:val="003A79A6"/>
    <w:rsid w:val="003C31EF"/>
    <w:rsid w:val="003D294E"/>
    <w:rsid w:val="00477AA6"/>
    <w:rsid w:val="00527ED7"/>
    <w:rsid w:val="0054017B"/>
    <w:rsid w:val="005435CD"/>
    <w:rsid w:val="00603864"/>
    <w:rsid w:val="00611C7A"/>
    <w:rsid w:val="0066605B"/>
    <w:rsid w:val="006759B8"/>
    <w:rsid w:val="00681747"/>
    <w:rsid w:val="006C51A6"/>
    <w:rsid w:val="006D3124"/>
    <w:rsid w:val="00711E29"/>
    <w:rsid w:val="007C4082"/>
    <w:rsid w:val="007E429A"/>
    <w:rsid w:val="00840081"/>
    <w:rsid w:val="0088020C"/>
    <w:rsid w:val="008E5801"/>
    <w:rsid w:val="00931926"/>
    <w:rsid w:val="00952723"/>
    <w:rsid w:val="00955399"/>
    <w:rsid w:val="00992A63"/>
    <w:rsid w:val="009C7622"/>
    <w:rsid w:val="009D21B9"/>
    <w:rsid w:val="009E237F"/>
    <w:rsid w:val="00A01481"/>
    <w:rsid w:val="00A73A00"/>
    <w:rsid w:val="00B52145"/>
    <w:rsid w:val="00B77871"/>
    <w:rsid w:val="00B84F6E"/>
    <w:rsid w:val="00C128AB"/>
    <w:rsid w:val="00C312FB"/>
    <w:rsid w:val="00C57800"/>
    <w:rsid w:val="00C76139"/>
    <w:rsid w:val="00C84CBF"/>
    <w:rsid w:val="00CA3986"/>
    <w:rsid w:val="00CC35B2"/>
    <w:rsid w:val="00CE103E"/>
    <w:rsid w:val="00D729C9"/>
    <w:rsid w:val="00D76955"/>
    <w:rsid w:val="00DA197C"/>
    <w:rsid w:val="00DB3A30"/>
    <w:rsid w:val="00E91403"/>
    <w:rsid w:val="00EB0BE1"/>
    <w:rsid w:val="00F11CB3"/>
    <w:rsid w:val="00F43D8D"/>
    <w:rsid w:val="00FB31DC"/>
    <w:rsid w:val="00FC3E2E"/>
    <w:rsid w:val="00FC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312D2"/>
  <w15:chartTrackingRefBased/>
  <w15:docId w15:val="{E38A78BC-A50E-F14D-A80E-CD08221E3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1E29"/>
    <w:pPr>
      <w:spacing w:after="160" w:line="278" w:lineRule="auto"/>
    </w:pPr>
    <w:rPr>
      <w:rFonts w:eastAsiaTheme="minorEastAsia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11E2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11E2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11E29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11E29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lang w:eastAsia="en-US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11E29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lang w:eastAsia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11E29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lang w:eastAsia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11E29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lang w:eastAsia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11E29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lang w:eastAsia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11E29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11E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11E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11E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11E2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11E2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11E2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11E2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11E2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11E2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11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11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11E29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11E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11E29"/>
    <w:pPr>
      <w:spacing w:before="160" w:line="240" w:lineRule="auto"/>
      <w:jc w:val="center"/>
    </w:pPr>
    <w:rPr>
      <w:rFonts w:eastAsiaTheme="minorHAnsi"/>
      <w:i/>
      <w:iCs/>
      <w:color w:val="404040" w:themeColor="text1" w:themeTint="BF"/>
      <w:lang w:eastAsia="en-US"/>
    </w:rPr>
  </w:style>
  <w:style w:type="character" w:customStyle="1" w:styleId="ZitatZchn">
    <w:name w:val="Zitat Zchn"/>
    <w:basedOn w:val="Absatz-Standardschriftart"/>
    <w:link w:val="Zitat"/>
    <w:uiPriority w:val="29"/>
    <w:rsid w:val="00711E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11E29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IntensiveHervorhebung">
    <w:name w:val="Intense Emphasis"/>
    <w:basedOn w:val="Absatz-Standardschriftart"/>
    <w:uiPriority w:val="21"/>
    <w:qFormat/>
    <w:rsid w:val="00711E2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11E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lang w:eastAsia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11E2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11E29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11E2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711E29"/>
  </w:style>
  <w:style w:type="paragraph" w:styleId="Fuzeile">
    <w:name w:val="footer"/>
    <w:basedOn w:val="Standard"/>
    <w:link w:val="FuzeileZchn"/>
    <w:uiPriority w:val="99"/>
    <w:unhideWhenUsed/>
    <w:rsid w:val="00711E2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11E29"/>
  </w:style>
  <w:style w:type="character" w:styleId="Fett">
    <w:name w:val="Strong"/>
    <w:basedOn w:val="Absatz-Standardschriftart"/>
    <w:uiPriority w:val="22"/>
    <w:qFormat/>
    <w:rsid w:val="00840081"/>
    <w:rPr>
      <w:b/>
      <w:bCs/>
    </w:rPr>
  </w:style>
  <w:style w:type="character" w:customStyle="1" w:styleId="apple-converted-space">
    <w:name w:val="apple-converted-space"/>
    <w:basedOn w:val="Absatz-Standardschriftart"/>
    <w:rsid w:val="00840081"/>
  </w:style>
  <w:style w:type="character" w:styleId="Hyperlink">
    <w:name w:val="Hyperlink"/>
    <w:basedOn w:val="Absatz-Standardschriftart"/>
    <w:uiPriority w:val="99"/>
    <w:semiHidden/>
    <w:unhideWhenUsed/>
    <w:rsid w:val="008400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492571879765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gebaeudemanagement-institut.d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4925718797653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info@gebaeudemanagement-institut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38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Wolf-Rüdiger Schwarz</dc:creator>
  <cp:keywords/>
  <dc:description/>
  <cp:lastModifiedBy>Wolf-Rüdiger Schwarz</cp:lastModifiedBy>
  <cp:revision>2</cp:revision>
  <cp:lastPrinted>2026-08-04T16:46:00Z</cp:lastPrinted>
  <dcterms:created xsi:type="dcterms:W3CDTF">2026-08-10T16:06:00Z</dcterms:created>
  <dcterms:modified xsi:type="dcterms:W3CDTF">2026-08-10T16:06:00Z</dcterms:modified>
</cp:coreProperties>
</file>